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5" w:rsidRDefault="0066280D">
      <w:pPr>
        <w:ind w:firstLine="63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报价单递交确认表</w:t>
      </w:r>
    </w:p>
    <w:p w:rsidR="00F74515" w:rsidRDefault="00F74515">
      <w:pPr>
        <w:ind w:firstLine="630"/>
        <w:rPr>
          <w:rFonts w:ascii="宋体" w:hAnsi="宋体"/>
          <w:b/>
        </w:rPr>
      </w:pPr>
    </w:p>
    <w:tbl>
      <w:tblPr>
        <w:tblStyle w:val="a6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600" w:firstLine="1385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/>
                <w:sz w:val="23"/>
                <w:szCs w:val="23"/>
              </w:rPr>
              <w:t>（填写询价邀请书项目名称）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报价人名称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Chars="900" w:firstLine="2078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递交地点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开标室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F74515" w:rsidRDefault="00F74515">
      <w:pPr>
        <w:ind w:firstLine="630"/>
        <w:rPr>
          <w:rFonts w:ascii="宋体" w:hAnsi="宋体"/>
          <w:bCs/>
        </w:rPr>
      </w:pPr>
    </w:p>
    <w:p w:rsidR="00F74515" w:rsidRDefault="0066280D">
      <w:pPr>
        <w:ind w:firstLine="630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 w:hint="eastAsia"/>
          <w:bCs/>
        </w:rPr>
        <w:t>注：1.该表不进行密封。</w:t>
      </w:r>
    </w:p>
    <w:p w:rsidR="00F74515" w:rsidRDefault="0066280D">
      <w:pPr>
        <w:ind w:firstLineChars="500" w:firstLine="1050"/>
        <w:jc w:val="left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 w:hint="eastAsia"/>
          <w:bCs/>
        </w:rPr>
        <w:t>2.带“*”内容需在递交现场填写。</w:t>
      </w:r>
    </w:p>
    <w:p w:rsidR="00F74515" w:rsidRDefault="0066280D">
      <w:pPr>
        <w:ind w:firstLineChars="500" w:firstLine="1050"/>
        <w:rPr>
          <w:rFonts w:ascii="宋体" w:hAnsi="宋体"/>
          <w:bCs/>
        </w:rPr>
      </w:pPr>
      <w:r>
        <w:rPr>
          <w:rFonts w:ascii="宋体" w:eastAsia="宋体" w:hAnsi="宋体" w:cs="Times New Roman" w:hint="eastAsia"/>
          <w:bCs/>
        </w:rPr>
        <w:t>3.递交报价单时需携带此确认表；未携带此表而导致不良后果报价人自行承担。</w:t>
      </w: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66280D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253EE">
        <w:rPr>
          <w:rFonts w:ascii="华文仿宋" w:eastAsia="华文仿宋" w:hAnsi="华文仿宋" w:hint="eastAsia"/>
          <w:b/>
          <w:sz w:val="44"/>
          <w:szCs w:val="44"/>
        </w:rPr>
        <w:lastRenderedPageBreak/>
        <w:t>报价单</w:t>
      </w:r>
    </w:p>
    <w:p w:rsidR="00F74515" w:rsidRDefault="0066280D">
      <w:pPr>
        <w:adjustRightInd w:val="0"/>
        <w:snapToGrid w:val="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中国石油物资有限公司：</w:t>
      </w:r>
    </w:p>
    <w:p w:rsidR="00F74515" w:rsidRDefault="0066280D">
      <w:pPr>
        <w:adjustRightInd w:val="0"/>
        <w:snapToGrid w:val="0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F74515" w:rsidRDefault="0066280D">
      <w:pPr>
        <w:adjustRightInd w:val="0"/>
        <w:snapToGrid w:val="0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F74515" w:rsidRDefault="0066280D">
      <w:pPr>
        <w:adjustRightInd w:val="0"/>
        <w:snapToGrid w:val="0"/>
        <w:ind w:firstLine="630"/>
        <w:rPr>
          <w:rFonts w:ascii="华文仿宋" w:eastAsia="华文仿宋" w:hAnsi="华文仿宋"/>
          <w:sz w:val="32"/>
          <w:szCs w:val="32"/>
          <w:highlight w:val="red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F74515" w:rsidRDefault="0066280D">
      <w:pPr>
        <w:numPr>
          <w:ilvl w:val="0"/>
          <w:numId w:val="1"/>
        </w:numPr>
        <w:adjustRightInd w:val="0"/>
        <w:snapToGrid w:val="0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C253EE" w:rsidRPr="00C253EE" w:rsidRDefault="0066280D" w:rsidP="00C253EE">
      <w:pPr>
        <w:adjustRightInd w:val="0"/>
        <w:snapToGrid w:val="0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我公司承诺本项目所有单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井项目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工期：</w:t>
      </w:r>
      <w:r w:rsidR="00C253EE" w:rsidRPr="00C253EE">
        <w:rPr>
          <w:rFonts w:ascii="华文仿宋" w:eastAsia="华文仿宋" w:hAnsi="华文仿宋" w:hint="eastAsia"/>
          <w:sz w:val="32"/>
          <w:szCs w:val="32"/>
          <w:highlight w:val="yellow"/>
        </w:rPr>
        <w:t>在甲方通知开工之日起7天内完工（工期为日历天）。</w:t>
      </w:r>
    </w:p>
    <w:p w:rsidR="00DA37BE" w:rsidRDefault="0066280D" w:rsidP="00DA37BE">
      <w:pPr>
        <w:adjustRightInd w:val="0"/>
        <w:snapToGrid w:val="0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6"/>
        <w:tblpPr w:leftFromText="180" w:rightFromText="180" w:vertAnchor="text" w:horzAnchor="page" w:tblpX="2476" w:tblpY="259"/>
        <w:tblOverlap w:val="never"/>
        <w:tblW w:w="7335" w:type="dxa"/>
        <w:tblLayout w:type="fixed"/>
        <w:tblLook w:val="04A0" w:firstRow="1" w:lastRow="0" w:firstColumn="1" w:lastColumn="0" w:noHBand="0" w:noVBand="1"/>
      </w:tblPr>
      <w:tblGrid>
        <w:gridCol w:w="755"/>
        <w:gridCol w:w="1747"/>
        <w:gridCol w:w="4833"/>
      </w:tblGrid>
      <w:tr w:rsidR="00F74515">
        <w:trPr>
          <w:trHeight w:val="433"/>
        </w:trPr>
        <w:tc>
          <w:tcPr>
            <w:tcW w:w="2502" w:type="dxa"/>
            <w:gridSpan w:val="2"/>
            <w:vAlign w:val="center"/>
          </w:tcPr>
          <w:p w:rsidR="00F74515" w:rsidRDefault="0066280D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4833" w:type="dxa"/>
            <w:vAlign w:val="center"/>
          </w:tcPr>
          <w:p w:rsidR="00F74515" w:rsidRDefault="00C253EE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253EE">
              <w:rPr>
                <w:rFonts w:ascii="华文仿宋" w:eastAsia="华文仿宋" w:hAnsi="华文仿宋" w:hint="eastAsia"/>
                <w:b/>
                <w:bCs/>
                <w:szCs w:val="21"/>
              </w:rPr>
              <w:t>钻机基础改造工程</w:t>
            </w:r>
          </w:p>
        </w:tc>
      </w:tr>
      <w:tr w:rsidR="00F74515" w:rsidTr="00BF1786">
        <w:trPr>
          <w:trHeight w:val="240"/>
        </w:trPr>
        <w:tc>
          <w:tcPr>
            <w:tcW w:w="755" w:type="dxa"/>
            <w:vAlign w:val="center"/>
          </w:tcPr>
          <w:p w:rsidR="00F74515" w:rsidRDefault="0066280D" w:rsidP="00BF178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 w:rsidR="00F74515" w:rsidRDefault="0066280D" w:rsidP="00BF1786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井号</w:t>
            </w:r>
            <w:proofErr w:type="gramEnd"/>
          </w:p>
        </w:tc>
        <w:tc>
          <w:tcPr>
            <w:tcW w:w="4833" w:type="dxa"/>
            <w:vAlign w:val="center"/>
          </w:tcPr>
          <w:p w:rsidR="00F74515" w:rsidRDefault="0066280D" w:rsidP="00BF178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报价（在钻机基础标价（2016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营改增版</w:t>
            </w:r>
            <w:proofErr w:type="gramEnd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）、钻机基础标价（环保小基础）（2019年）或甲方联合审定价基础上下浮X%（不含增值税，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含安保</w:t>
            </w:r>
            <w:proofErr w:type="gramEnd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专项费））</w:t>
            </w:r>
          </w:p>
        </w:tc>
      </w:tr>
      <w:tr w:rsidR="00F74515">
        <w:trPr>
          <w:trHeight w:val="339"/>
        </w:trPr>
        <w:tc>
          <w:tcPr>
            <w:tcW w:w="755" w:type="dxa"/>
            <w:vAlign w:val="center"/>
          </w:tcPr>
          <w:p w:rsidR="00F74515" w:rsidRDefault="0066280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747" w:type="dxa"/>
            <w:vAlign w:val="center"/>
          </w:tcPr>
          <w:p w:rsidR="00F74515" w:rsidRDefault="0066280D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乔探</w:t>
            </w:r>
            <w:proofErr w:type="gramEnd"/>
            <w:r>
              <w:rPr>
                <w:rFonts w:ascii="华文仿宋" w:eastAsia="华文仿宋" w:hAnsi="华文仿宋" w:hint="eastAsia"/>
                <w:szCs w:val="21"/>
              </w:rPr>
              <w:t>1井</w:t>
            </w:r>
          </w:p>
        </w:tc>
        <w:tc>
          <w:tcPr>
            <w:tcW w:w="4833" w:type="dxa"/>
            <w:vAlign w:val="center"/>
          </w:tcPr>
          <w:p w:rsidR="00F74515" w:rsidRDefault="0066280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例：3 %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</w:tc>
      </w:tr>
    </w:tbl>
    <w:p w:rsidR="00F74515" w:rsidRDefault="0066280D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  <w:r>
        <w:rPr>
          <w:rFonts w:ascii="华文仿宋" w:eastAsia="华文仿宋" w:hAnsi="华文仿宋" w:hint="eastAsia"/>
          <w:b/>
          <w:bCs/>
          <w:color w:val="FF0000"/>
          <w:sz w:val="22"/>
        </w:rPr>
        <w:t>说</w:t>
      </w: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F74515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F74515" w:rsidRDefault="0066280D">
      <w:pPr>
        <w:adjustRightInd w:val="0"/>
        <w:snapToGrid w:val="0"/>
        <w:ind w:firstLine="645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</w:p>
    <w:p w:rsidR="00F74515" w:rsidRDefault="0066280D">
      <w:pPr>
        <w:adjustRightInd w:val="0"/>
        <w:snapToGrid w:val="0"/>
        <w:ind w:firstLine="645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单位名称： </w:t>
      </w:r>
    </w:p>
    <w:p w:rsidR="00F74515" w:rsidRDefault="0066280D">
      <w:pPr>
        <w:adjustRightInd w:val="0"/>
        <w:snapToGrid w:val="0"/>
        <w:ind w:firstLine="645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（公章）</w:t>
      </w:r>
    </w:p>
    <w:p w:rsidR="00F74515" w:rsidRDefault="0066280D">
      <w:pPr>
        <w:adjustRightInd w:val="0"/>
        <w:snapToGrid w:val="0"/>
        <w:ind w:firstLineChars="1300" w:firstLine="416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F74515" w:rsidRDefault="00F74515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F74515" w:rsidRDefault="00F74515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F74515" w:rsidRDefault="00F74515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F74515" w:rsidRDefault="0066280D">
      <w:pPr>
        <w:ind w:firstLine="630"/>
        <w:rPr>
          <w:rFonts w:ascii="黑体" w:eastAsia="黑体"/>
          <w:sz w:val="32"/>
          <w:szCs w:val="32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sectPr w:rsidR="00F74515">
      <w:pgSz w:w="11906" w:h="16838"/>
      <w:pgMar w:top="1020" w:right="1800" w:bottom="1020" w:left="1800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B5207A7" w15:done="0"/>
  <w15:commentEx w15:paraId="427D42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36" w:rsidRDefault="00170F36" w:rsidP="00C253EE">
      <w:r>
        <w:separator/>
      </w:r>
    </w:p>
  </w:endnote>
  <w:endnote w:type="continuationSeparator" w:id="0">
    <w:p w:rsidR="00170F36" w:rsidRDefault="00170F36" w:rsidP="00C2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36" w:rsidRDefault="00170F36" w:rsidP="00C253EE">
      <w:r>
        <w:separator/>
      </w:r>
    </w:p>
  </w:footnote>
  <w:footnote w:type="continuationSeparator" w:id="0">
    <w:p w:rsidR="00170F36" w:rsidRDefault="00170F36" w:rsidP="00C2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BE674"/>
    <w:multiLevelType w:val="singleLevel"/>
    <w:tmpl w:val="B27BE6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F1324"/>
    <w:rsid w:val="00103A5C"/>
    <w:rsid w:val="00160E85"/>
    <w:rsid w:val="00170F36"/>
    <w:rsid w:val="001C4F89"/>
    <w:rsid w:val="0020508F"/>
    <w:rsid w:val="00211CAD"/>
    <w:rsid w:val="00354CB9"/>
    <w:rsid w:val="004214C5"/>
    <w:rsid w:val="004A6BF6"/>
    <w:rsid w:val="00517AB0"/>
    <w:rsid w:val="00535F74"/>
    <w:rsid w:val="0058711C"/>
    <w:rsid w:val="005A684C"/>
    <w:rsid w:val="005F51C1"/>
    <w:rsid w:val="0066280D"/>
    <w:rsid w:val="00726593"/>
    <w:rsid w:val="007956F6"/>
    <w:rsid w:val="007D0C5C"/>
    <w:rsid w:val="007E541C"/>
    <w:rsid w:val="00804603"/>
    <w:rsid w:val="0086628A"/>
    <w:rsid w:val="008B5BC7"/>
    <w:rsid w:val="009305A4"/>
    <w:rsid w:val="00A04699"/>
    <w:rsid w:val="00A2687F"/>
    <w:rsid w:val="00A3516E"/>
    <w:rsid w:val="00AB1C48"/>
    <w:rsid w:val="00AF14CE"/>
    <w:rsid w:val="00B0782F"/>
    <w:rsid w:val="00B16055"/>
    <w:rsid w:val="00B520B8"/>
    <w:rsid w:val="00BF1786"/>
    <w:rsid w:val="00C017BD"/>
    <w:rsid w:val="00C253EE"/>
    <w:rsid w:val="00C65F1D"/>
    <w:rsid w:val="00D05B0B"/>
    <w:rsid w:val="00D82A6C"/>
    <w:rsid w:val="00DA37BE"/>
    <w:rsid w:val="00DB60E3"/>
    <w:rsid w:val="00DC63EC"/>
    <w:rsid w:val="00E03965"/>
    <w:rsid w:val="00ED7B32"/>
    <w:rsid w:val="00F74515"/>
    <w:rsid w:val="00FF0946"/>
    <w:rsid w:val="01C33F3A"/>
    <w:rsid w:val="01F87042"/>
    <w:rsid w:val="02A43353"/>
    <w:rsid w:val="031138E1"/>
    <w:rsid w:val="032417F5"/>
    <w:rsid w:val="0325185D"/>
    <w:rsid w:val="0406477C"/>
    <w:rsid w:val="04893C31"/>
    <w:rsid w:val="04D574BA"/>
    <w:rsid w:val="04D610C1"/>
    <w:rsid w:val="05880B63"/>
    <w:rsid w:val="065C753F"/>
    <w:rsid w:val="07B45E19"/>
    <w:rsid w:val="07E506D0"/>
    <w:rsid w:val="08732587"/>
    <w:rsid w:val="08B434E7"/>
    <w:rsid w:val="09D123A1"/>
    <w:rsid w:val="0B2C648E"/>
    <w:rsid w:val="0C09192B"/>
    <w:rsid w:val="0C414608"/>
    <w:rsid w:val="0D3851D9"/>
    <w:rsid w:val="0E2048AE"/>
    <w:rsid w:val="0EDD7FA7"/>
    <w:rsid w:val="0F6066C0"/>
    <w:rsid w:val="101F5B65"/>
    <w:rsid w:val="10391E56"/>
    <w:rsid w:val="10776E77"/>
    <w:rsid w:val="11AB33D6"/>
    <w:rsid w:val="13624BA9"/>
    <w:rsid w:val="13630C6E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C3E7DAB"/>
    <w:rsid w:val="1F472FA1"/>
    <w:rsid w:val="1FF4410C"/>
    <w:rsid w:val="203102CA"/>
    <w:rsid w:val="21DE6172"/>
    <w:rsid w:val="23281E83"/>
    <w:rsid w:val="23F72F00"/>
    <w:rsid w:val="246D26D6"/>
    <w:rsid w:val="249D01A2"/>
    <w:rsid w:val="24E62A3D"/>
    <w:rsid w:val="254F6CA3"/>
    <w:rsid w:val="25750FDD"/>
    <w:rsid w:val="269428A1"/>
    <w:rsid w:val="29516D43"/>
    <w:rsid w:val="29ED0BE9"/>
    <w:rsid w:val="29FE491F"/>
    <w:rsid w:val="2A817405"/>
    <w:rsid w:val="2AA30EC3"/>
    <w:rsid w:val="2AA520B6"/>
    <w:rsid w:val="2B717443"/>
    <w:rsid w:val="2BB67912"/>
    <w:rsid w:val="2D795E87"/>
    <w:rsid w:val="2E3D2C79"/>
    <w:rsid w:val="304D3C38"/>
    <w:rsid w:val="31250A9D"/>
    <w:rsid w:val="34F17BA3"/>
    <w:rsid w:val="34FB4AFB"/>
    <w:rsid w:val="35730718"/>
    <w:rsid w:val="3602206F"/>
    <w:rsid w:val="37CB3B29"/>
    <w:rsid w:val="38400746"/>
    <w:rsid w:val="39724EF9"/>
    <w:rsid w:val="39A62CF7"/>
    <w:rsid w:val="39E1643B"/>
    <w:rsid w:val="39FF2284"/>
    <w:rsid w:val="3ADF6E19"/>
    <w:rsid w:val="3BCC75CC"/>
    <w:rsid w:val="3F2A383F"/>
    <w:rsid w:val="3F973FC1"/>
    <w:rsid w:val="40936946"/>
    <w:rsid w:val="413C0B92"/>
    <w:rsid w:val="41EA598A"/>
    <w:rsid w:val="41ED2C6C"/>
    <w:rsid w:val="425E0789"/>
    <w:rsid w:val="427978DC"/>
    <w:rsid w:val="4466570D"/>
    <w:rsid w:val="44FD0533"/>
    <w:rsid w:val="45974CD9"/>
    <w:rsid w:val="462C22BA"/>
    <w:rsid w:val="463D5E82"/>
    <w:rsid w:val="47065D36"/>
    <w:rsid w:val="47654704"/>
    <w:rsid w:val="47EE5CFB"/>
    <w:rsid w:val="48C61BAF"/>
    <w:rsid w:val="49610DB2"/>
    <w:rsid w:val="49754603"/>
    <w:rsid w:val="4B0B79E4"/>
    <w:rsid w:val="4C095599"/>
    <w:rsid w:val="4D1C3269"/>
    <w:rsid w:val="4D5C50CB"/>
    <w:rsid w:val="4DA0407C"/>
    <w:rsid w:val="4E4B048E"/>
    <w:rsid w:val="4E94780D"/>
    <w:rsid w:val="4EC11247"/>
    <w:rsid w:val="4F2234A6"/>
    <w:rsid w:val="50F6062B"/>
    <w:rsid w:val="51EE5300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0E1715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B742E6"/>
    <w:rsid w:val="67F5602F"/>
    <w:rsid w:val="69494CB7"/>
    <w:rsid w:val="699A5501"/>
    <w:rsid w:val="6ABB7D25"/>
    <w:rsid w:val="6C4C09E2"/>
    <w:rsid w:val="6C74505F"/>
    <w:rsid w:val="6D5219D1"/>
    <w:rsid w:val="6DAB7B71"/>
    <w:rsid w:val="6EBB6732"/>
    <w:rsid w:val="6F547A94"/>
    <w:rsid w:val="6FBF575A"/>
    <w:rsid w:val="70CD4B4E"/>
    <w:rsid w:val="71C72AE7"/>
    <w:rsid w:val="71D163D9"/>
    <w:rsid w:val="72DE2D6A"/>
    <w:rsid w:val="733F05F5"/>
    <w:rsid w:val="73726861"/>
    <w:rsid w:val="73B72CCD"/>
    <w:rsid w:val="7442251C"/>
    <w:rsid w:val="751A00E9"/>
    <w:rsid w:val="76965872"/>
    <w:rsid w:val="77EF6EE1"/>
    <w:rsid w:val="78C55427"/>
    <w:rsid w:val="795B63DC"/>
    <w:rsid w:val="797A3999"/>
    <w:rsid w:val="797A7A7F"/>
    <w:rsid w:val="79CE511C"/>
    <w:rsid w:val="7A0033DE"/>
    <w:rsid w:val="7B0B7603"/>
    <w:rsid w:val="7B4C4C01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C253E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53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C253E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53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2020-03-19T04:10:00Z</cp:lastPrinted>
  <dcterms:created xsi:type="dcterms:W3CDTF">2020-03-23T11:19:00Z</dcterms:created>
  <dcterms:modified xsi:type="dcterms:W3CDTF">2020-03-24T03:33:00Z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